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B" w:rsidRPr="001362B5" w:rsidRDefault="00C4062B" w:rsidP="005250AB">
      <w:pPr>
        <w:jc w:val="center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Техническое задание по устройству фасада на объекте: мкр. Северный в Заречном сельском поселении Томского района Томской области. Детский ясли сад на 90 мест.</w:t>
      </w:r>
      <w:r>
        <w:rPr>
          <w:rFonts w:ascii="Times New Roman" w:hAnsi="Times New Roman"/>
          <w:sz w:val="28"/>
          <w:szCs w:val="28"/>
        </w:rPr>
        <w:t xml:space="preserve"> с материалами подрядчика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Монтаж/демонтаж строительных лесов - 1000м2 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Монтаж металлических кронштейнов на стены -2960шт.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Кронштейн ККУ-150 с шайбой-2960шт.(Металл профиль)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Удлинитель кронштейнов УК-150 - 2960шт. (Металл профиль)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Анкер фасадный 10*100 - 2960шт.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Саморез 5,5х19 ROOFRetail (цинк) – 8000шт.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Устройство утеплителя Технолайт экстра 150мм - </w:t>
      </w:r>
      <w:smartTag w:uri="urn:schemas-microsoft-com:office:smarttags" w:element="metricconverter">
        <w:smartTagPr>
          <w:attr w:name="ProductID" w:val="732,5 м2"/>
        </w:smartTagPr>
        <w:r w:rsidRPr="001362B5">
          <w:rPr>
            <w:rFonts w:ascii="Times New Roman" w:hAnsi="Times New Roman"/>
            <w:sz w:val="28"/>
            <w:szCs w:val="28"/>
          </w:rPr>
          <w:t>732,5 м2</w:t>
        </w:r>
      </w:smartTag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Технолайт экстра 50мм – 112,0725м3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Устройство утеплителя Техновент стандарт 50мм-732,5м2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Техновент стандарт 50мм - 37,3575м3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Монтаж мембраны Фибраизол НГ - </w:t>
      </w:r>
      <w:smartTag w:uri="urn:schemas-microsoft-com:office:smarttags" w:element="metricconverter">
        <w:smartTagPr>
          <w:attr w:name="ProductID" w:val="732,5 м2"/>
        </w:smartTagPr>
        <w:r w:rsidRPr="001362B5">
          <w:rPr>
            <w:rFonts w:ascii="Times New Roman" w:hAnsi="Times New Roman"/>
            <w:sz w:val="28"/>
            <w:szCs w:val="28"/>
          </w:rPr>
          <w:t>732,5 м2</w:t>
        </w:r>
      </w:smartTag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Пленка гидроизоляционная ветрозащитная Tyvek Housewrap без логотипа – 11уп.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Соединительная лента двухстороняя Tyvek Double -sides Tape (0,05 х </w:t>
      </w:r>
      <w:smartTag w:uri="urn:schemas-microsoft-com:office:smarttags" w:element="metricconverter">
        <w:smartTagPr>
          <w:attr w:name="ProductID" w:val="25 м"/>
        </w:smartTagPr>
        <w:r w:rsidRPr="001362B5">
          <w:rPr>
            <w:rFonts w:ascii="Times New Roman" w:hAnsi="Times New Roman"/>
            <w:sz w:val="28"/>
            <w:szCs w:val="28"/>
          </w:rPr>
          <w:t>25 м</w:t>
        </w:r>
      </w:smartTag>
      <w:r w:rsidRPr="001362B5">
        <w:rPr>
          <w:rFonts w:ascii="Times New Roman" w:hAnsi="Times New Roman"/>
          <w:sz w:val="28"/>
          <w:szCs w:val="28"/>
        </w:rPr>
        <w:t>) – 22шт.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Устройство подсистемы фасада - </w:t>
      </w:r>
      <w:smartTag w:uri="urn:schemas-microsoft-com:office:smarttags" w:element="metricconverter">
        <w:smartTagPr>
          <w:attr w:name="ProductID" w:val="732,5 м2"/>
        </w:smartTagPr>
        <w:r w:rsidRPr="001362B5">
          <w:rPr>
            <w:rFonts w:ascii="Times New Roman" w:hAnsi="Times New Roman"/>
            <w:sz w:val="28"/>
            <w:szCs w:val="28"/>
          </w:rPr>
          <w:t>732,5 м2</w:t>
        </w:r>
      </w:smartTag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Крепежный профиль Г-образный 60*44*3000 – 660шт.(Металл профиль)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Саморез 4,2х16 оцинк с прессшайбой – 6500шт.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Саморез 4,8х28 RAL9003 (белый) – 4250шт.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Устройство фасада и козырьков из линеарной панели - 798,27м2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Линеарная панель Primepanel-S-Т-Г-24х213/0 (ПЭ-01-1015 Светлая слоновая кость-0.7) – 228,5м2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Линеарная панель Primepanel-S-Т-Г-24х213/0 (ПЭ-01-2004 Чистый оранжевый-0.7) – 130,49м2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Линеарная панель Primepanel-S-Т-Г-24х213/0 (ПЭ-01-8017 Коричневый шоколад-0.7) – 195,107м2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Линеарная панель Primepanel-S-Т-Г-24х213/0 (ПЭ-01-9003 Белый-0.7) – 174,207м2 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Линеарная панель Primepanel-S-Т-Г-24х213/0 (ПЭ-01-6002 Зеленый лист-0.7) – 112,684м2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Линеарная панель Primepanel-S-Т-Г-24х213/0 (ПЭ-01-3011 Коричнево-красный-0.7) – 103,55м2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Устройство фасонных изделий - 275м2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Фасонное изделие для ТСП (ПЭ-01-9003 Белый-0.45) – 275м2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Устройство карниза из линеарной панели с устройством каркаса - 61,38м2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Линеарная панель Primepanel-S-Т-Г-24х213/0 (ПЭ-01-9003 Белый-0.7) – 75м2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Монтаж водостоков по фасаду - 78м.п.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Труба водосточная 150мм – 78м.п.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Монтаж водосточного желоба по козырькам - 33м.п.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Желоб водосточный ф185мм – 33мм</w:t>
      </w:r>
    </w:p>
    <w:p w:rsidR="00C4062B" w:rsidRPr="001362B5" w:rsidRDefault="00C4062B" w:rsidP="005250AB">
      <w:pPr>
        <w:pStyle w:val="ListParagraph"/>
        <w:numPr>
          <w:ilvl w:val="0"/>
          <w:numId w:val="1"/>
        </w:numPr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Оштукатуривание стен по сетке - 60м2 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- Сетка кладочная ф4 вр1 50*50мм - 66м2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Дюбель теплоизоляционный 10*160мм - 300шт.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Раствор - 1,53м3</w:t>
      </w:r>
    </w:p>
    <w:p w:rsidR="00C4062B" w:rsidRPr="001362B5" w:rsidRDefault="00C4062B" w:rsidP="005250AB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Грунт ceresit ctl6 - 18кг.</w:t>
      </w:r>
    </w:p>
    <w:p w:rsidR="00C4062B" w:rsidRPr="001362B5" w:rsidRDefault="00C4062B" w:rsidP="008E18F6">
      <w:pPr>
        <w:pStyle w:val="ListParagraph"/>
        <w:ind w:left="-426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 xml:space="preserve"> - Штукатурка ceresit ct77 - 320кг.</w:t>
      </w:r>
    </w:p>
    <w:p w:rsidR="00C4062B" w:rsidRPr="001362B5" w:rsidRDefault="00C4062B" w:rsidP="008E18F6">
      <w:pPr>
        <w:pStyle w:val="ListParagraph"/>
        <w:ind w:left="-540"/>
        <w:rPr>
          <w:rFonts w:ascii="Times New Roman" w:hAnsi="Times New Roman"/>
          <w:sz w:val="28"/>
          <w:szCs w:val="28"/>
        </w:rPr>
      </w:pPr>
    </w:p>
    <w:p w:rsidR="00C4062B" w:rsidRPr="001362B5" w:rsidRDefault="00C4062B" w:rsidP="008E18F6">
      <w:pPr>
        <w:pStyle w:val="ListParagraph"/>
        <w:ind w:left="-540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Сроки исполнения работ: с 01.04.2019г.по 30.04.2019г.</w:t>
      </w:r>
    </w:p>
    <w:p w:rsidR="00C4062B" w:rsidRPr="001362B5" w:rsidRDefault="00C4062B" w:rsidP="008E18F6">
      <w:pPr>
        <w:pStyle w:val="ListParagraph"/>
        <w:ind w:left="-540"/>
        <w:rPr>
          <w:rFonts w:ascii="Times New Roman" w:hAnsi="Times New Roman"/>
          <w:sz w:val="28"/>
          <w:szCs w:val="28"/>
        </w:rPr>
      </w:pPr>
      <w:r w:rsidRPr="001362B5">
        <w:rPr>
          <w:rFonts w:ascii="Times New Roman" w:hAnsi="Times New Roman"/>
          <w:sz w:val="28"/>
          <w:szCs w:val="28"/>
        </w:rPr>
        <w:t>Гарантийные обязательства: 5 лет с момента ввода объекта в эксплуатацию.</w:t>
      </w:r>
    </w:p>
    <w:sectPr w:rsidR="00C4062B" w:rsidRPr="001362B5" w:rsidSect="00525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89C"/>
    <w:multiLevelType w:val="hybridMultilevel"/>
    <w:tmpl w:val="B46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9A"/>
    <w:rsid w:val="0004595A"/>
    <w:rsid w:val="00087AC7"/>
    <w:rsid w:val="001362B5"/>
    <w:rsid w:val="001434B7"/>
    <w:rsid w:val="00156703"/>
    <w:rsid w:val="00221639"/>
    <w:rsid w:val="005250AB"/>
    <w:rsid w:val="005D5247"/>
    <w:rsid w:val="008E18F6"/>
    <w:rsid w:val="00984FD6"/>
    <w:rsid w:val="00A675CC"/>
    <w:rsid w:val="00B00B67"/>
    <w:rsid w:val="00C4062B"/>
    <w:rsid w:val="00D03350"/>
    <w:rsid w:val="00D57C04"/>
    <w:rsid w:val="00ED3BAC"/>
    <w:rsid w:val="00F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1193</TotalTime>
  <Pages>2</Pages>
  <Words>357</Words>
  <Characters>2041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 pto</dc:creator>
  <cp:keywords/>
  <dc:description/>
  <cp:lastModifiedBy>Admin</cp:lastModifiedBy>
  <cp:revision>6</cp:revision>
  <cp:lastPrinted>2019-02-28T07:36:00Z</cp:lastPrinted>
  <dcterms:created xsi:type="dcterms:W3CDTF">2019-02-28T06:54:00Z</dcterms:created>
  <dcterms:modified xsi:type="dcterms:W3CDTF">2019-03-05T01:34:00Z</dcterms:modified>
</cp:coreProperties>
</file>